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</Types>
</file>

<file path=_rels/.rels><?xml version="1.0" encoding="UTF-8"?><Relationships xmlns="http://schemas.openxmlformats.org/package/2006/relationships"><Relationship Id="document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  <w:widowControl/>
      </w:pPr>
      <w:r>
        <w:t xml:space="preserve">Договор аренды транспортного средства без экипажа с правом выкупа</w:t>
      </w:r>
    </w:p>
    <w:p>
      <w:pPr>
        <w:pStyle w:val="Normal"/>
        <w:widowControl/>
      </w:pPr>
      <w:r>
        <w:t xml:space="preserve">№ ________________ · редакция 1</w:t>
      </w:r>
    </w:p>
    <w:p>
      <w:pPr>
        <w:pStyle w:val="Normal"/>
        <w:widowControl/>
      </w:pPr>
      <w:r>
        <w:t xml:space="preserve">Место заключения: ________________. Дата: ________________.</w:t>
      </w:r>
    </w:p>
    <w:p>
      <w:pPr>
        <w:pStyle w:val="Normal"/>
        <w:widowControl/>
      </w:pPr>
      <w:r>
        <w:t xml:space="preserve">________________, адрес: ________________, ИНН ________________, ОГРН / ОГРНИП ________________, далее «Арендодатель», и ________________, гражданство: ________________, дата рождения: ________________, далее «Арендатор», заключили настоящий договор.</w:t>
      </w:r>
    </w:p>
    <w:p>
      <w:pPr>
        <w:pStyle w:val="Heading1"/>
        <w:widowControl/>
      </w:pPr>
      <w:r>
        <w:t xml:space="preserve">1. Предмет договора и транспортное средство</w:t>
      </w:r>
    </w:p>
    <w:p>
      <w:pPr>
        <w:pStyle w:val="Normal"/>
        <w:widowControl/>
      </w:pPr>
      <w:r>
        <w:t xml:space="preserve">1.1. Арендодатель передаёт Арендатору мотоцикл во временное владение и пользование без предоставления водителя и услуг технической эксплуатации. Договор предусматривает право выкупа на установленных ниже условиях.</w:t>
      </w:r>
    </w:p>
    <w:p>
      <w:pPr>
        <w:pStyle w:val="Normal"/>
        <w:widowControl/>
      </w:pPr>
      <w:r>
        <w:t xml:space="preserve">1.2. Мотоцикл: ________________; год выпуска: ________________; VIN / номер рамы: ________________; государственный номер: ________________; цвет: ________________; ПТС / ЭПТС: ________________; СТС: ________________.</w:t>
      </w:r>
    </w:p>
    <w:p>
      <w:pPr>
        <w:pStyle w:val="Normal"/>
        <w:widowControl/>
      </w:pPr>
      <w:r>
        <w:t xml:space="preserve">1.3. Передача производится по подписанному обеими сторонами акту с указанием состояния, комплектации, пробега, документов и известных недостатков. Акт и график платежей являются неотъемлемыми частями договора.</w:t>
      </w:r>
    </w:p>
    <w:p>
      <w:pPr>
        <w:pStyle w:val="Normal"/>
        <w:widowControl/>
      </w:pPr>
      <w:r>
        <w:t xml:space="preserve">1.4. Арендодатель подтверждает право передачи мотоцикла в аренду с выкупом, отсутствие несогласованных прав третьих лиц, залога, запрета распоряжения и иных препятствий переходу собственности. О существующих ограничениях стороны письменно договариваются до передачи.</w:t>
      </w:r>
    </w:p>
    <w:p>
      <w:pPr>
        <w:pStyle w:val="Normal"/>
        <w:widowControl/>
      </w:pPr>
      <w:r>
        <w:t xml:space="preserve">1.5. Место передачи: ________________, ________________. Территория эксплуатации — Российская Федерация; выезд за её пределы требует письменного согласования. Лимит пробега по этому договору не устанавливается.</w:t>
      </w:r>
    </w:p>
    <w:p>
      <w:pPr>
        <w:pStyle w:val="Heading1"/>
        <w:widowControl/>
      </w:pPr>
      <w:r>
        <w:t xml:space="preserve">2. Срок аренды и переход собственности</w:t>
      </w:r>
    </w:p>
    <w:p>
      <w:pPr>
        <w:pStyle w:val="Normal"/>
        <w:widowControl/>
      </w:pPr>
      <w:r>
        <w:t xml:space="preserve">2.1. Срок аренды — ________________ месяцев: с ________________ по ________________ включительно. Предполагаемая дата оформления выкупа — ________________. Фактическая передача подтверждается актом и должна соответствовать дате начала договора.</w:t>
      </w:r>
    </w:p>
    <w:p>
      <w:pPr>
        <w:pStyle w:val="Normal"/>
        <w:widowControl/>
      </w:pPr>
      <w:r>
        <w:t xml:space="preserve">2.2. До оформления выкупа собственником мотоцикла остаётся Арендодатель. Для перехода собственности необходимы истечение согласованного срока, внесение всей выкупной цены и платы за аренду, отсутствие подлежащей погашению задолженности и подписание сторонами документа о переходе собственности.</w:t>
      </w:r>
    </w:p>
    <w:p>
      <w:pPr>
        <w:pStyle w:val="Normal"/>
        <w:widowControl/>
      </w:pPr>
      <w:r>
        <w:t xml:space="preserve">2.3. Досрочный выкуп настоящим договором не предусмотрен. Внесение платежей раньше графика не уменьшает согласованную общую сумму и само по себе не изменяет срок перехода собственности. Иные условия стороны вправе установить отдельным письменным соглашением.</w:t>
      </w:r>
    </w:p>
    <w:p>
      <w:pPr>
        <w:pStyle w:val="Normal"/>
        <w:widowControl/>
      </w:pPr>
      <w:r>
        <w:t xml:space="preserve">2.4. При оформлении выкупа Арендодатель передаёт документы, необходимые для регистрации перехода собственности. Стороны выполняют применимые регистрационные обязанности в установленные законом сроки.</w:t>
      </w:r>
    </w:p>
    <w:p>
      <w:pPr>
        <w:pStyle w:val="Heading1"/>
        <w:widowControl/>
      </w:pPr>
      <w:r>
        <w:t xml:space="preserve">3. Цена и порядок расчётов</w:t>
      </w:r>
    </w:p>
    <w:p>
      <w:pPr>
        <w:pStyle w:val="Normal"/>
        <w:widowControl/>
      </w:pPr>
      <w:r>
        <w:t xml:space="preserve">3.1. Расчётная стоимость и выкупная цена самого мотоцикла — ________________. Первоначальный взнос — ________________; он полностью засчитывается в выкупную цену и уменьшает её неоплаченную часть до ________________. Первоначальный взнос не является отдельной невозвратной комиссией.</w:t>
      </w:r>
    </w:p>
    <w:p>
      <w:pPr>
        <w:pStyle w:val="Normal"/>
        <w:widowControl/>
      </w:pPr>
      <w:r>
        <w:t xml:space="preserve">3.2. Согласованное годовое удорожание составляет ________________% исходной суммы после первоначального взноса. Общая плата за пользование за весь срок — ________________. Она рассчитывается как неоплаченная часть стоимости, умноженная на годовое удорожание и число месяцев срока, делённое на двенадцать. Показатель не является эффективной годовой ставкой на уменьшающийся остаток.</w:t>
      </w:r>
    </w:p>
    <w:p>
      <w:pPr>
        <w:pStyle w:val="Normal"/>
        <w:widowControl/>
      </w:pPr>
      <w:r>
        <w:t xml:space="preserve">3.3. Полная сумма платежей по договору, включая первоначальный взнос, выкупную часть и плату за пользование, составляет ________________. Сумма периодических платежей без первоначального взноса — ________________. Двойная оплата выкупной цены сверх указанных сумм не предусмотрена.</w:t>
      </w:r>
    </w:p>
    <w:p>
      <w:pPr>
        <w:pStyle w:val="Normal"/>
        <w:widowControl/>
      </w:pPr>
      <w:r>
        <w:t xml:space="preserve">3.4. Обычный ежемесячный платёж — ________________. Последний платёж корректируется на округление; точные суммы и разделение выкупной части и платы за пользование указаны в Приложении № 1. Условия зафиксированы на весь срок и не изменяются вследствие последующего изменения цен на сайте.</w:t>
      </w:r>
    </w:p>
    <w:p>
      <w:pPr>
        <w:pStyle w:val="Normal"/>
        <w:widowControl/>
      </w:pPr>
      <w:r>
        <w:t xml:space="preserve">3.5. В день передачи Арендатор вносит первоначальный взнос и первый полный месячный платёж: всего ________________. Первый платёж покрывает первый месяц пользования с даты передачи.</w:t>
      </w:r>
    </w:p>
    <w:p>
      <w:pPr>
        <w:pStyle w:val="Normal"/>
        <w:widowControl/>
      </w:pPr>
      <w:r>
        <w:t xml:space="preserve">3.6. Следующие платежи вносятся ежемесячно в календарное число даты начала аренды. Если этого числа в месяце нет, используется последний день месяца; в последующих месяцах сохраняется исходное календарное число. Платежи вносятся круглый год, включая зиму.</w:t>
      </w:r>
    </w:p>
    <w:p>
      <w:pPr>
        <w:pStyle w:val="Normal"/>
        <w:widowControl/>
      </w:pPr>
      <w:r>
        <w:t xml:space="preserve">3.7. Оплата производится согласованным сторонами законным способом с подтверждением получения средств. Наличные подтверждаются документом о получении; безналичные — платёжными документами. Ранние платежи засчитываются по графику без уменьшения общей цены.</w:t>
      </w:r>
    </w:p>
    <w:p>
      <w:pPr>
        <w:pStyle w:val="Normal"/>
        <w:widowControl/>
      </w:pPr>
      <w:r>
        <w:t xml:space="preserve">3.8. Неполучение дохода от использования мотоцикла и добровольное прекращение поездок сами по себе не приостанавливают график. Невозможность пользования по вине Арендодателя и иные предусмотренные законом основания учитываются при взаиморасчётах.</w:t>
      </w:r>
    </w:p>
    <w:p>
      <w:pPr>
        <w:pStyle w:val="Heading1"/>
        <w:widowControl/>
      </w:pPr>
      <w:r>
        <w:t xml:space="preserve">4. Передача и эксплуатация</w:t>
      </w:r>
    </w:p>
    <w:p>
      <w:pPr>
        <w:pStyle w:val="Normal"/>
        <w:widowControl/>
      </w:pPr>
      <w:r>
        <w:t xml:space="preserve">4.1. Арендодатель передаёт технически исправный мотоцикл с согласованной комплектацией, документами и ключами, сообщает известные скрытые недостатки и предоставляет необходимые сведения об эксплуатации.</w:t>
      </w:r>
    </w:p>
    <w:p>
      <w:pPr>
        <w:pStyle w:val="Normal"/>
        <w:widowControl/>
      </w:pPr>
      <w:r>
        <w:t xml:space="preserve">4.2. До передачи Арендатор осматривает мотоцикл, проверяет документы, состояние и комплектацию. Все замечания вносятся в акт. Фото и видео могут прилагаться к акту с указанием даты и идентификации мотоцикла.</w:t>
      </w:r>
    </w:p>
    <w:p>
      <w:pPr>
        <w:pStyle w:val="Normal"/>
        <w:widowControl/>
      </w:pPr>
      <w:r>
        <w:t xml:space="preserve">4.3. Арендатор поддерживает надлежащее техническое состояние, производит необходимые текущий и капитальный ремонт и техническое обслуживание, несёт согласованные расходы эксплуатации, хранения, топлива, парковки и страхования. При опасной неисправности эксплуатация прекращается, Арендодатель уведомляется незамедлительно.</w:t>
      </w:r>
    </w:p>
    <w:p>
      <w:pPr>
        <w:pStyle w:val="Normal"/>
        <w:widowControl/>
      </w:pPr>
      <w:r>
        <w:t xml:space="preserve">4.4. Управление допускается только при наличии действующего удостоверения требуемой категории и выполнении требований обязательного страхования. Передача управления иным лицам, субаренда, залог, продажа, переоборудование и иное распоряжение без письменного согласия Арендодателя запрещены.</w:t>
      </w:r>
    </w:p>
    <w:p>
      <w:pPr>
        <w:pStyle w:val="Normal"/>
        <w:widowControl/>
      </w:pPr>
      <w:r>
        <w:t xml:space="preserve">4.5. Арендатор соблюдает ПДД и правила безопасности, не использует мотоцикл в состоянии опьянения, для соревнований и иных несогласованных опасных целей. Подтверждённые штрафы и расходы за нарушения в период его пользования возмещаются ответственным лицом.</w:t>
      </w:r>
    </w:p>
    <w:p>
      <w:pPr>
        <w:pStyle w:val="Normal"/>
        <w:widowControl/>
      </w:pPr>
      <w:r>
        <w:t xml:space="preserve">4.6. При ДТП, повреждении, хищении или угрозе сохранности Арендатор незамедлительно сообщает Арендодателю и действует по требованиям закона и страхования. Размер подлежащего возмещению ущерба определяется с учётом доказательств, вины, страхового возмещения и применимых норм; двойное возмещение не допускается.</w:t>
      </w:r>
    </w:p>
    <w:p>
      <w:pPr>
        <w:pStyle w:val="Normal"/>
        <w:widowControl/>
      </w:pPr>
      <w:r>
        <w:t xml:space="preserve">4.7. Согласованный осмотр состояния проводится по предварительному уведомлению, без неправомерного вмешательства во владение и эксплуатацию. По запросу предоставляются сведения о состоянии и подтверждения обслуживания.</w:t>
      </w:r>
    </w:p>
    <w:p>
      <w:pPr>
        <w:pStyle w:val="Heading1"/>
        <w:widowControl/>
      </w:pPr>
      <w:r>
        <w:t xml:space="preserve">5. Изменение и прекращение договора</w:t>
      </w:r>
    </w:p>
    <w:p>
      <w:pPr>
        <w:pStyle w:val="Normal"/>
        <w:widowControl/>
      </w:pPr>
      <w:r>
        <w:t xml:space="preserve">5.1. Изменение срока, цены, графика, даты передачи и иных условий после подписания оформляется письменным соглашением обеих сторон. Новый расчёт на сайте не изменяет подписанные экземпляры.</w:t>
      </w:r>
    </w:p>
    <w:p>
      <w:pPr>
        <w:pStyle w:val="Normal"/>
        <w:widowControl/>
      </w:pPr>
      <w:r>
        <w:t xml:space="preserve">5.2. Нарушения обязательств, порядок уведомления и основания прекращения оцениваются по договору и применимому законодательству. Просрочка оплаты не означает автоматическую передачу собственности или автоматический возврат мотоцикла в свободную аренду.</w:t>
      </w:r>
    </w:p>
    <w:p>
      <w:pPr>
        <w:pStyle w:val="Normal"/>
        <w:widowControl/>
      </w:pPr>
      <w:r>
        <w:t xml:space="preserve">5.3. При прекращении аренды до оформления выкупа стороны подписывают акт фактического возврата и документ о взаиморасчётах. Состояние, пробег, документы, ключи и известные повреждения фиксируются в акте. Мотоцикл возвращается в согласованном месте.</w:t>
      </w:r>
    </w:p>
    <w:p>
      <w:pPr>
        <w:pStyle w:val="Normal"/>
        <w:widowControl/>
      </w:pPr>
      <w:r>
        <w:t xml:space="preserve">5.4. Выкупная часть и плата за пользование учитываются раздельно по графику. Взаиморасчёты при прекращении определяются отдельным соглашением и обязательными нормами закона с учётом фактического исполнения и обоснованных требований; само наименование платежа не устанавливает автоматическое удержание всех полученных сумм.</w:t>
      </w:r>
    </w:p>
    <w:p>
      <w:pPr>
        <w:pStyle w:val="Normal"/>
        <w:widowControl/>
      </w:pPr>
      <w:r>
        <w:t xml:space="preserve">5.5. При гибели или хищении мотоцикла стороны оформляют обстоятельства и расчёты отдельно, учитывая неоплаченную выкупную часть, подтверждённый ущерб, страховое возмещение и применимые нормы. Обязательства не переносятся на другое транспортное средство без письменного соглашения.</w:t>
      </w:r>
    </w:p>
    <w:p>
      <w:pPr>
        <w:pStyle w:val="Heading1"/>
        <w:widowControl/>
      </w:pPr>
      <w:r>
        <w:t xml:space="preserve">6. Прочие условия</w:t>
      </w:r>
    </w:p>
    <w:p>
      <w:pPr>
        <w:pStyle w:val="Normal"/>
        <w:widowControl/>
      </w:pPr>
      <w:r>
        <w:t xml:space="preserve">6.1. Договор, график и акт подписываются собственноручно на бумаге в двух экземплярах, по одному каждой стороне. Заявка, отметки согласий и скачивание проекта на сайте не заменяют эти подписи.</w:t>
      </w:r>
    </w:p>
    <w:p>
      <w:pPr>
        <w:pStyle w:val="Normal"/>
        <w:widowControl/>
      </w:pPr>
      <w:r>
        <w:t xml:space="preserve">6.2. Споры стороны первоначально стремятся урегулировать переговорами и письменными обращениями. Компетенция суда и обязательные права сторон определяются законом.</w:t>
      </w:r>
    </w:p>
    <w:p>
      <w:pPr>
        <w:pStyle w:val="Normal"/>
        <w:widowControl/>
      </w:pPr>
      <w:r>
        <w:t xml:space="preserve">6.3. Персональные данные используются в целях рассмотрения заявки, заключения, исполнения и хранения документов договора на применимых основаниях. Данные не становятся общедоступными вследствие заполнения формы.</w:t>
      </w:r>
    </w:p>
    <w:p>
      <w:pPr>
        <w:pStyle w:val="Normal"/>
        <w:widowControl/>
      </w:pPr>
      <w:r>
        <w:t xml:space="preserve">6.4. Арендодатель самостоятельно является стороной настоящего договора. Сервис MotoBron обеспечивает подготовку проекта и учёт заявки, если сам не указан Арендодателем в реквизитах.</w:t>
      </w:r>
    </w:p>
    <w:p>
      <w:pPr>
        <w:pStyle w:val="Heading1"/>
        <w:widowControl/>
      </w:pPr>
      <w:r>
        <w:t xml:space="preserve">7. Реквизиты и подписи сторон</w:t>
      </w:r>
    </w:p>
    <w:tbl>
      <w:tblPr>
        <w:tblW w:w="9638" w:type="dxa"/>
        <w:tblLayout w:type="fixed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  <w:tblCellMar>
          <w:top w:w="75" w:type="dxa"/>
          <w:left w:w="95" w:type="dxa"/>
          <w:bottom w:w="75" w:type="dxa"/>
          <w:right w:w="95" w:type="dxa"/>
        </w:tblCellMar>
      </w:tblPr>
      <w:tblGrid>
        <w:gridCol w:w="4819"/>
        <w:gridCol w:w="4819"/>
      </w:tblGrid>
      <w:tr>
        <w:trPr>
          <w:cantSplit/>
        </w:trPr>
        <w:tc>
          <w:tcPr>
            <w:tcW w:w="4819" w:type="dxa"/>
            <w:vAlign w:val="center"/>
          </w:tcPr>
          <w:p>
            <w:pPr>
              <w:pStyle w:val="TableText"/>
              <w:widowControl/>
            </w:pPr>
            <w:r>
              <w:t xml:space="preserve">Арендодатель</w:t>
            </w:r>
          </w:p>
          <w:p>
            <w:pPr>
              <w:pStyle w:val="TableText"/>
              <w:widowControl/>
            </w:pPr>
            <w:r>
              <w:t xml:space="preserve">________________</w:t>
            </w:r>
          </w:p>
          <w:p>
            <w:pPr>
              <w:pStyle w:val="TableText"/>
              <w:widowControl/>
            </w:pPr>
            <w:r>
              <w:t xml:space="preserve">Адрес: ________________</w:t>
            </w:r>
          </w:p>
          <w:p>
            <w:pPr>
              <w:pStyle w:val="TableText"/>
              <w:widowControl/>
            </w:pPr>
            <w:r>
              <w:t xml:space="preserve">ИНН: ________________</w:t>
            </w:r>
          </w:p>
          <w:p>
            <w:pPr>
              <w:pStyle w:val="TableText"/>
              <w:widowControl/>
            </w:pPr>
            <w:r>
              <w:t xml:space="preserve">ОГРН / ОГРНИП: ________________</w:t>
            </w:r>
          </w:p>
          <w:p>
            <w:pPr>
              <w:pStyle w:val="TableText"/>
              <w:widowControl/>
            </w:pPr>
            <w:r>
              <w:t xml:space="preserve">Телефон: ________________</w:t>
            </w:r>
          </w:p>
          <w:p>
            <w:pPr>
              <w:pStyle w:val="TableText"/>
              <w:widowControl/>
            </w:pPr>
            <w:r>
              <w:t xml:space="preserve">Email: ________________</w:t>
            </w:r>
          </w:p>
          <w:p>
            <w:pPr>
              <w:pStyle w:val="TableText"/>
              <w:widowControl/>
            </w:pPr>
            <w:r>
              <w:t xml:space="preserve">Банк: ________________</w:t>
            </w:r>
          </w:p>
          <w:p>
            <w:pPr>
              <w:pStyle w:val="TableText"/>
              <w:widowControl/>
            </w:pPr>
            <w:r>
              <w:t xml:space="preserve">БИК: ________________</w:t>
            </w:r>
          </w:p>
          <w:p>
            <w:pPr>
              <w:pStyle w:val="TableText"/>
              <w:widowControl/>
            </w:pPr>
            <w:r>
              <w:t xml:space="preserve">Счёт: ________________</w:t>
            </w:r>
          </w:p>
          <w:p>
            <w:pPr>
              <w:pStyle w:val="TableText"/>
              <w:widowControl/>
            </w:pPr>
            <w:r>
              <w:t xml:space="preserve">Корр. счёт: ________________</w:t>
            </w:r>
          </w:p>
          <w:p>
            <w:pPr>
              <w:pStyle w:val="TableText"/>
              <w:widowControl/>
            </w:pPr>
            <w:r>
              <w:t xml:space="preserve">Подпись: __________________</w:t>
            </w:r>
          </w:p>
        </w:tc>
        <w:tc>
          <w:tcPr>
            <w:tcW w:w="4819" w:type="dxa"/>
            <w:vAlign w:val="center"/>
          </w:tcPr>
          <w:p>
            <w:pPr>
              <w:pStyle w:val="TableText"/>
              <w:widowControl/>
            </w:pPr>
            <w:r>
              <w:t xml:space="preserve">Арендатор</w:t>
            </w:r>
          </w:p>
          <w:p>
            <w:pPr>
              <w:pStyle w:val="TableText"/>
              <w:widowControl/>
            </w:pPr>
            <w:r>
              <w:t xml:space="preserve">________________</w:t>
            </w:r>
          </w:p>
          <w:p>
            <w:pPr>
              <w:pStyle w:val="TableText"/>
              <w:widowControl/>
            </w:pPr>
            <w:r>
              <w:t xml:space="preserve">Дата рождения: ________________</w:t>
            </w:r>
          </w:p>
          <w:p>
            <w:pPr>
              <w:pStyle w:val="TableText"/>
              <w:widowControl/>
            </w:pPr>
            <w:r>
              <w:t xml:space="preserve">Гражданство: ________________</w:t>
            </w:r>
          </w:p>
          <w:p>
            <w:pPr>
              <w:pStyle w:val="TableText"/>
              <w:widowControl/>
            </w:pPr>
            <w:r>
              <w:t xml:space="preserve">Паспорт: ________________</w:t>
            </w:r>
          </w:p>
          <w:p>
            <w:pPr>
              <w:pStyle w:val="TableText"/>
              <w:widowControl/>
            </w:pPr>
            <w:r>
              <w:t xml:space="preserve">Выдан: ________________</w:t>
            </w:r>
          </w:p>
          <w:p>
            <w:pPr>
              <w:pStyle w:val="TableText"/>
              <w:widowControl/>
            </w:pPr>
            <w:r>
              <w:t xml:space="preserve">Дата выдачи: ________________</w:t>
            </w:r>
          </w:p>
          <w:p>
            <w:pPr>
              <w:pStyle w:val="TableText"/>
              <w:widowControl/>
            </w:pPr>
            <w:r>
              <w:t xml:space="preserve">Код подразделения: ________________</w:t>
            </w:r>
          </w:p>
          <w:p>
            <w:pPr>
              <w:pStyle w:val="TableText"/>
              <w:widowControl/>
            </w:pPr>
            <w:r>
              <w:t xml:space="preserve">Адрес: ________________</w:t>
            </w:r>
          </w:p>
          <w:p>
            <w:pPr>
              <w:pStyle w:val="TableText"/>
              <w:widowControl/>
            </w:pPr>
            <w:r>
              <w:t xml:space="preserve">Телефон: ________________</w:t>
            </w:r>
          </w:p>
          <w:p>
            <w:pPr>
              <w:pStyle w:val="TableText"/>
              <w:widowControl/>
            </w:pPr>
            <w:r>
              <w:t xml:space="preserve">ВУ: ________________, категория ________________</w:t>
            </w:r>
          </w:p>
          <w:p>
            <w:pPr>
              <w:pStyle w:val="TableText"/>
              <w:widowControl/>
            </w:pPr>
            <w:r>
              <w:t xml:space="preserve">Выдано: ________________, действительно до ________________</w:t>
            </w:r>
          </w:p>
          <w:p>
            <w:pPr>
              <w:pStyle w:val="TableText"/>
              <w:widowControl/>
            </w:pPr>
            <w:r>
              <w:t xml:space="preserve">Подпись: __________________</w:t>
            </w:r>
          </w:p>
        </w:tc>
      </w:tr>
    </w:tbl>
    <w:p>
      <w:pPr>
        <w:pStyle w:val="Normal"/>
        <w:widowControl/>
      </w:pPr>
      <w:r>
        <w:t xml:space="preserve"/>
      </w:r>
    </w:p>
    <w:p>
      <w:r>
        <w:br w:type="page"/>
      </w:r>
    </w:p>
    <w:p>
      <w:pPr>
        <w:pStyle w:val="Title"/>
        <w:widowControl/>
      </w:pPr>
      <w:r>
        <w:t xml:space="preserve">Приложение № 1 График платежей</w:t>
      </w:r>
    </w:p>
    <w:p>
      <w:pPr>
        <w:pStyle w:val="Normal"/>
        <w:widowControl/>
      </w:pPr>
      <w:r>
        <w:t xml:space="preserve">К договору № ________________ от ________________. Мотоцикл: ________________.</w:t>
      </w:r>
    </w:p>
    <w:p>
      <w:pPr>
        <w:pStyle w:val="Normal"/>
        <w:widowControl/>
      </w:pPr>
      <w:r>
        <w:t xml:space="preserve">Первоначальный взнос: ________________. Выкупная часть в периодических платежах: ________________. Плата за пользование: ________________. Всего по договору с первоначальным взносом: ________________.</w:t>
      </w:r>
    </w:p>
    <w:p>
      <w:pPr>
        <w:pStyle w:val="Normal"/>
        <w:widowControl/>
      </w:pPr>
      <w:r>
        <w:t xml:space="preserve">Взнос и первый платёж оплачиваются при передаче. Платежи по графику включают зиму. Первоначальный взнос не прибавляется повторно к ежемесячным платежам.</w:t>
      </w:r>
    </w:p>
    <w:tbl>
      <w:tblPr>
        <w:tblW w:w="9638" w:type="dxa"/>
        <w:tblLayout w:type="fixed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  <w:tblCellMar>
          <w:top w:w="75" w:type="dxa"/>
          <w:left w:w="95" w:type="dxa"/>
          <w:bottom w:w="75" w:type="dxa"/>
          <w:right w:w="95" w:type="dxa"/>
        </w:tblCellMar>
      </w:tblPr>
      <w:tblGrid>
        <w:gridCol w:w="450"/>
        <w:gridCol w:w="1250"/>
        <w:gridCol w:w="1800"/>
        <w:gridCol w:w="1900"/>
        <w:gridCol w:w="2100"/>
        <w:gridCol w:w="2138"/>
      </w:tblGrid>
      <w:tr>
        <w:trPr>
          <w:cantSplit/>
          <w:tblHeader/>
        </w:trPr>
        <w:tc>
          <w:tcPr>
            <w:tcW w:w="450" w:type="dxa"/>
            <w:vAlign w:val="center"/>
            <w:shd w:fill="E8E8E8"/>
          </w:tcPr>
          <w:p>
            <w:pPr>
              <w:pStyle w:val="TableText"/>
              <w:widowControl/>
            </w:pPr>
            <w:r>
              <w:t xml:space="preserve">№</w:t>
            </w:r>
          </w:p>
        </w:tc>
        <w:tc>
          <w:tcPr>
            <w:tcW w:w="1250" w:type="dxa"/>
            <w:vAlign w:val="center"/>
            <w:shd w:fill="E8E8E8"/>
          </w:tcPr>
          <w:p>
            <w:pPr>
              <w:pStyle w:val="TableText"/>
              <w:widowControl/>
            </w:pPr>
            <w:r>
              <w:t xml:space="preserve">Дата</w:t>
            </w:r>
          </w:p>
        </w:tc>
        <w:tc>
          <w:tcPr>
            <w:tcW w:w="1800" w:type="dxa"/>
            <w:vAlign w:val="center"/>
            <w:shd w:fill="E8E8E8"/>
          </w:tcPr>
          <w:p>
            <w:pPr>
              <w:pStyle w:val="TableText"/>
              <w:widowControl/>
            </w:pPr>
            <w:r>
              <w:t xml:space="preserve">Платёж, руб.</w:t>
            </w:r>
          </w:p>
        </w:tc>
        <w:tc>
          <w:tcPr>
            <w:tcW w:w="1900" w:type="dxa"/>
            <w:vAlign w:val="center"/>
            <w:shd w:fill="E8E8E8"/>
          </w:tcPr>
          <w:p>
            <w:pPr>
              <w:pStyle w:val="TableText"/>
              <w:widowControl/>
            </w:pPr>
            <w:r>
              <w:t xml:space="preserve">В зачёт выкупной цены, руб.</w:t>
            </w:r>
          </w:p>
        </w:tc>
        <w:tc>
          <w:tcPr>
            <w:tcW w:w="2100" w:type="dxa"/>
            <w:vAlign w:val="center"/>
            <w:shd w:fill="E8E8E8"/>
          </w:tcPr>
          <w:p>
            <w:pPr>
              <w:pStyle w:val="TableText"/>
              <w:widowControl/>
            </w:pPr>
            <w:r>
              <w:t xml:space="preserve">Плата за пользование, руб.</w:t>
            </w:r>
          </w:p>
        </w:tc>
        <w:tc>
          <w:tcPr>
            <w:tcW w:w="2138" w:type="dxa"/>
            <w:vAlign w:val="center"/>
            <w:shd w:fill="E8E8E8"/>
          </w:tcPr>
          <w:p>
            <w:pPr>
              <w:pStyle w:val="TableText"/>
              <w:widowControl/>
            </w:pPr>
            <w:r>
              <w:t xml:space="preserve">Остаток выкупной цены, руб.</w:t>
            </w:r>
          </w:p>
        </w:tc>
      </w:tr>
      <w:tr>
        <w:trPr>
          <w:cantSplit/>
        </w:trPr>
        <w:tc>
          <w:tcPr>
            <w:tcW w:w="450" w:type="dxa"/>
            <w:vAlign w:val="center"/>
          </w:tcPr>
          <w:p>
            <w:pPr>
              <w:pStyle w:val="TableText"/>
              <w:widowControl/>
            </w:pPr>
            <w:r>
              <w:t xml:space="preserve">___</w:t>
            </w:r>
          </w:p>
        </w:tc>
        <w:tc>
          <w:tcPr>
            <w:tcW w:w="1250" w:type="dxa"/>
            <w:vAlign w:val="center"/>
          </w:tcPr>
          <w:p>
            <w:pPr>
              <w:pStyle w:val="TableText"/>
              <w:widowControl/>
            </w:pPr>
            <w:r>
              <w:t xml:space="preserve">________</w:t>
            </w:r>
          </w:p>
        </w:tc>
        <w:tc>
          <w:tcPr>
            <w:tcW w:w="1800" w:type="dxa"/>
            <w:vAlign w:val="center"/>
          </w:tcPr>
          <w:p>
            <w:pPr>
              <w:pStyle w:val="TableText"/>
              <w:widowControl/>
            </w:pPr>
            <w:r>
              <w:t xml:space="preserve">________</w:t>
            </w:r>
          </w:p>
        </w:tc>
        <w:tc>
          <w:tcPr>
            <w:tcW w:w="1900" w:type="dxa"/>
            <w:vAlign w:val="center"/>
          </w:tcPr>
          <w:p>
            <w:pPr>
              <w:pStyle w:val="TableText"/>
              <w:widowControl/>
            </w:pPr>
            <w:r>
              <w:t xml:space="preserve">________</w:t>
            </w:r>
          </w:p>
        </w:tc>
        <w:tc>
          <w:tcPr>
            <w:tcW w:w="2100" w:type="dxa"/>
            <w:vAlign w:val="center"/>
          </w:tcPr>
          <w:p>
            <w:pPr>
              <w:pStyle w:val="TableText"/>
              <w:widowControl/>
            </w:pPr>
            <w:r>
              <w:t xml:space="preserve">________</w:t>
            </w:r>
          </w:p>
        </w:tc>
        <w:tc>
          <w:tcPr>
            <w:tcW w:w="2138" w:type="dxa"/>
            <w:vAlign w:val="center"/>
          </w:tcPr>
          <w:p>
            <w:pPr>
              <w:pStyle w:val="TableText"/>
              <w:widowControl/>
            </w:pPr>
            <w:r>
              <w:t xml:space="preserve">________</w:t>
            </w:r>
          </w:p>
        </w:tc>
      </w:tr>
    </w:tbl>
    <w:p>
      <w:pPr>
        <w:pStyle w:val="Normal"/>
        <w:widowControl/>
      </w:pPr>
      <w:r>
        <w:t xml:space="preserve"/>
      </w:r>
    </w:p>
    <w:tbl>
      <w:tblPr>
        <w:tblW w:w="9638" w:type="dxa"/>
        <w:tblLayout w:type="fixed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  <w:tblCellMar>
          <w:top w:w="75" w:type="dxa"/>
          <w:left w:w="95" w:type="dxa"/>
          <w:bottom w:w="75" w:type="dxa"/>
          <w:right w:w="95" w:type="dxa"/>
        </w:tblCellMar>
      </w:tblPr>
      <w:tblGrid>
        <w:gridCol w:w="4819"/>
        <w:gridCol w:w="4819"/>
      </w:tblGrid>
      <w:tr>
        <w:trPr>
          <w:cantSplit/>
        </w:trPr>
        <w:tc>
          <w:tcPr>
            <w:tcW w:w="4819" w:type="dxa"/>
            <w:vAlign w:val="center"/>
          </w:tcPr>
          <w:p>
            <w:pPr>
              <w:pStyle w:val="TableText"/>
              <w:widowControl/>
            </w:pPr>
            <w:r>
              <w:t xml:space="preserve">Арендодатель __________________</w:t>
            </w:r>
          </w:p>
        </w:tc>
        <w:tc>
          <w:tcPr>
            <w:tcW w:w="4819" w:type="dxa"/>
            <w:vAlign w:val="center"/>
          </w:tcPr>
          <w:p>
            <w:pPr>
              <w:pStyle w:val="TableText"/>
              <w:widowControl/>
            </w:pPr>
            <w:r>
              <w:t xml:space="preserve">Арендатор __________________</w:t>
            </w:r>
          </w:p>
        </w:tc>
      </w:tr>
    </w:tbl>
    <w:p>
      <w:pPr>
        <w:pStyle w:val="Normal"/>
        <w:widowControl/>
      </w:pPr>
      <w:r>
        <w:t xml:space="preserve"/>
      </w:r>
    </w:p>
    <w:p>
      <w:r>
        <w:br w:type="page"/>
      </w:r>
    </w:p>
    <w:p>
      <w:pPr>
        <w:pStyle w:val="Title"/>
        <w:widowControl/>
      </w:pPr>
      <w:r>
        <w:t xml:space="preserve">Акт приёма передачи мотоцикла</w:t>
      </w:r>
    </w:p>
    <w:p>
      <w:pPr>
        <w:pStyle w:val="ActText"/>
        <w:widowControl/>
      </w:pPr>
      <w:r>
        <w:t xml:space="preserve">К договору № ________________ от ________________. Дата и время фактической передачи: ________________ ______ ч ______ мин.</w:t>
      </w:r>
    </w:p>
    <w:p>
      <w:pPr>
        <w:pStyle w:val="ActText"/>
        <w:widowControl/>
      </w:pPr>
      <w:r>
        <w:t xml:space="preserve">________________ передал, а ________________ принял мотоцикл ________________, VIN / рама ________________, государственный номер ________________.</w:t>
      </w:r>
    </w:p>
    <w:p>
      <w:pPr>
        <w:pStyle w:val="ActText"/>
        <w:widowControl/>
      </w:pPr>
      <w:r>
        <w:t xml:space="preserve">Пробег: __________________ км. Топливо: __________________. Количество ключей: __________________.</w:t>
      </w:r>
    </w:p>
    <w:p>
      <w:pPr>
        <w:pStyle w:val="ActText"/>
        <w:widowControl/>
      </w:pPr>
      <w:r>
        <w:t xml:space="preserve">Переданные документы и страховой полис: ________________________________________________________________.</w:t>
      </w:r>
    </w:p>
    <w:p>
      <w:pPr>
        <w:pStyle w:val="ActText"/>
        <w:widowControl/>
      </w:pPr>
      <w:r>
        <w:t xml:space="preserve">Комплектация и принадлежности: ____________________________________________________________________.</w:t>
      </w:r>
    </w:p>
    <w:p>
      <w:pPr>
        <w:pStyle w:val="ActText"/>
        <w:widowControl/>
      </w:pPr>
      <w:r>
        <w:t xml:space="preserve">Состояние и известные недостатки: ___________________________________________________________________.</w:t>
      </w:r>
    </w:p>
    <w:p>
      <w:pPr>
        <w:pStyle w:val="ActText"/>
        <w:widowControl/>
      </w:pPr>
      <w:r>
        <w:t xml:space="preserve">____________________________________________________________.</w:t>
      </w:r>
    </w:p>
    <w:p>
      <w:pPr>
        <w:pStyle w:val="ActText"/>
        <w:widowControl/>
      </w:pPr>
      <w:r>
        <w:t xml:space="preserve">____________________________________________________________.</w:t>
      </w:r>
    </w:p>
    <w:p>
      <w:pPr>
        <w:pStyle w:val="ActText"/>
        <w:widowControl/>
      </w:pPr>
      <w:r>
        <w:t xml:space="preserve">Фото / видео и иные приложения к акту: _________________________________________________________________.</w:t>
      </w:r>
    </w:p>
    <w:p>
      <w:pPr>
        <w:pStyle w:val="ActText"/>
        <w:widowControl/>
      </w:pPr>
      <w:r>
        <w:t xml:space="preserve">Оригиналы документов личности и ВУ проверены. Замечания и согласованные особенности указаны выше. Арендатор ознакомлен с правилами эксплуатации и обслуживания.</w:t>
      </w:r>
    </w:p>
    <w:p>
      <w:pPr>
        <w:pStyle w:val="ActText"/>
        <w:widowControl/>
      </w:pPr>
      <w:r>
        <w:t xml:space="preserve">Получение первоначального взноса ________________ и первого платежа ________________ подтверждается: __________________________________________.</w:t>
      </w:r>
    </w:p>
    <w:p>
      <w:pPr>
        <w:pStyle w:val="ActText"/>
        <w:widowControl/>
      </w:pPr>
      <w:r>
        <w:t xml:space="preserve">Договор, график и настоящий акт получены каждой стороной. С момента фактической передачи мотоцикл находится во владении и пользовании Арендатора на условиях договора.</w:t>
      </w:r>
    </w:p>
    <w:tbl>
      <w:tblPr>
        <w:tblW w:w="9638" w:type="dxa"/>
        <w:tblLayout w:type="fixed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  <w:tblCellMar>
          <w:top w:w="75" w:type="dxa"/>
          <w:left w:w="95" w:type="dxa"/>
          <w:bottom w:w="75" w:type="dxa"/>
          <w:right w:w="95" w:type="dxa"/>
        </w:tblCellMar>
      </w:tblPr>
      <w:tblGrid>
        <w:gridCol w:w="4819"/>
        <w:gridCol w:w="4819"/>
      </w:tblGrid>
      <w:tr>
        <w:trPr>
          <w:cantSplit/>
        </w:trPr>
        <w:tc>
          <w:tcPr>
            <w:tcW w:w="4819" w:type="dxa"/>
            <w:vAlign w:val="center"/>
          </w:tcPr>
          <w:p>
            <w:pPr>
              <w:pStyle w:val="TableText"/>
              <w:widowControl/>
            </w:pPr>
            <w:r>
              <w:t xml:space="preserve">Арендодатель</w:t>
            </w:r>
          </w:p>
          <w:p>
            <w:pPr>
              <w:pStyle w:val="TableText"/>
              <w:widowControl/>
            </w:pPr>
            <w:r>
              <w:t xml:space="preserve">Передал: ________________</w:t>
            </w:r>
          </w:p>
          <w:p>
            <w:pPr>
              <w:pStyle w:val="TableText"/>
              <w:widowControl/>
            </w:pPr>
            <w:r>
              <w:t xml:space="preserve">Подпись: __________________</w:t>
            </w:r>
          </w:p>
        </w:tc>
        <w:tc>
          <w:tcPr>
            <w:tcW w:w="4819" w:type="dxa"/>
            <w:vAlign w:val="center"/>
          </w:tcPr>
          <w:p>
            <w:pPr>
              <w:pStyle w:val="TableText"/>
              <w:widowControl/>
            </w:pPr>
            <w:r>
              <w:t xml:space="preserve">Арендатор</w:t>
            </w:r>
          </w:p>
          <w:p>
            <w:pPr>
              <w:pStyle w:val="TableText"/>
              <w:widowControl/>
            </w:pPr>
            <w:r>
              <w:t xml:space="preserve">Принял: ________________</w:t>
            </w:r>
          </w:p>
          <w:p>
            <w:pPr>
              <w:pStyle w:val="TableText"/>
              <w:widowControl/>
            </w:pPr>
            <w:r>
              <w:t xml:space="preserve">Подпись: __________________</w:t>
            </w:r>
          </w:p>
        </w:tc>
      </w:tr>
    </w:tbl>
    <w:p>
      <w:pPr>
        <w:pStyle w:val="Normal"/>
        <w:widowControl/>
      </w:pPr>
      <w:r>
        <w:t xml:space="preserve"/>
      </w:r>
    </w:p>
    <w:sectPr>
      <w:footerReference w:type="default" r:id="footer"/>
      <w:pgSz w:w="11906" w:h="16838"/>
      <w:pgMar w:top="1000" w:right="1134" w:bottom="1250" w:left="1134" w:header="400" w:footer="400"/>
    </w:sectPr>
  </w:body>
</w:document>
</file>

<file path=word/footer1.xml><?xml version="1.0" encoding="utf-8"?>
<w:ftr xmlns:w="http://schemas.openxmlformats.org/wordprocessingml/2006/main">
  <w:tbl>
    <w:tblPr>
      <w:tblW w:w="9638" w:type="dxa"/>
      <w:tblLayout w:type="fixed"/>
      <w:tblBorders>
        <w:top w:val="single" w:sz="4" w:color="D9D9D9"/>
        <w:left w:val="single" w:sz="4" w:color="D9D9D9"/>
        <w:bottom w:val="single" w:sz="4" w:color="D9D9D9"/>
        <w:right w:val="single" w:sz="4" w:color="D9D9D9"/>
        <w:insideH w:val="single" w:sz="4" w:color="D9D9D9"/>
        <w:insideV w:val="single" w:sz="4" w:color="D9D9D9"/>
      </w:tblBorders>
      <w:tblCellMar>
        <w:top w:w="75" w:type="dxa"/>
        <w:left w:w="95" w:type="dxa"/>
        <w:bottom w:w="75" w:type="dxa"/>
        <w:right w:w="95" w:type="dxa"/>
      </w:tblCellMar>
    </w:tblPr>
    <w:tblGrid>
      <w:gridCol w:w="4819"/>
      <w:gridCol w:w="4819"/>
    </w:tblGrid>
    <w:tr>
      <w:trPr>
        <w:cantSplit/>
      </w:trPr>
      <w:tc>
        <w:tcPr>
          <w:tcW w:w="4819" w:type="dxa"/>
          <w:vAlign w:val="center"/>
        </w:tcPr>
        <w:p>
          <w:pPr>
            <w:pStyle w:val="TableText"/>
            <w:widowControl/>
          </w:pPr>
          <w:r>
            <w:t xml:space="preserve">Арендодатель __________________</w:t>
          </w:r>
        </w:p>
      </w:tc>
      <w:tc>
        <w:tcPr>
          <w:tcW w:w="4819" w:type="dxa"/>
          <w:vAlign w:val="center"/>
        </w:tcPr>
        <w:p>
          <w:pPr>
            <w:pStyle w:val="TableText"/>
            <w:widowControl/>
          </w:pPr>
          <w:r>
            <w:t xml:space="preserve">Арендатор __________________</w:t>
          </w:r>
        </w:p>
      </w:tc>
    </w:tr>
  </w:tbl>
  <w:p>
    <w:pPr>
      <w:pStyle w:val="Normal"/>
      <w:widowControl/>
    </w:pPr>
    <w:r>
      <w:t xml:space="preserve"/>
    </w:r>
  </w:p>
  <w:p>
    <w:pPr>
      <w:jc w:val="center"/>
      <w:spacing w:after="0"/>
    </w:pPr>
    <w:r>
      <w:rPr>
        <w:sz w:val="17"/>
      </w:rPr>
      <w:t xml:space="preserve">Страница </w:t>
    </w:r>
    <w:fldSimple w:instr="PAGE">
      <w:r>
        <w:t>1</w:t>
      </w:r>
    </w:fldSimple>
  </w:p>
</w:ftr>
</file>

<file path=word/styles.xml><?xml version="1.0" encoding="utf-8"?>
<w:styles xmlns:w="http://schemas.openxmlformats.org/wordprocessingml/2006/main">
  <w:docDefaults>
    <w:rPrDefault>
      <w:rPr>
        <w:rFonts w:ascii="Times New Roman" w:hAnsi="Times New Roman"/>
        <w:sz w:val="22"/>
        <w:color w:val="000000"/>
        <w:lang w:val="ru-RU"/>
      </w:rPr>
    </w:rPrDefault>
    <w:pPrDefault>
      <w:pPr>
        <w:spacing w:after="80" w:line="250" w:lineRule="auto"/>
      </w:pPr>
    </w:pPrDefault>
  </w:docDefaults>
  <w:style w:type="paragraph" w:default="1" w:styleId="Normal">
    <w:name w:val="Normal"/>
    <w:pPr>
      <w:jc w:val="both"/>
    </w:pPr>
  </w:style>
  <w:style w:type="paragraph" w:styleId="Title">
    <w:name w:val="Title"/>
    <w:basedOn w:val="Normal"/>
    <w:pPr>
      <w:keepNext/>
      <w:jc w:val="center"/>
      <w:spacing w:before="0" w:after="180"/>
    </w:pPr>
    <w:rPr>
      <w:b/>
      <w:sz w:val="27"/>
      <w:color w:val="000000"/>
    </w:rPr>
  </w:style>
  <w:style w:type="paragraph" w:styleId="Heading1">
    <w:name w:val="heading 1"/>
    <w:basedOn w:val="Normal"/>
    <w:pPr>
      <w:keepNext/>
      <w:spacing w:before="140" w:after="90"/>
    </w:pPr>
    <w:rPr>
      <w:b/>
      <w:sz w:val="23"/>
      <w:color w:val="000000"/>
    </w:rPr>
  </w:style>
  <w:style w:type="paragraph" w:styleId="ActText">
    <w:name w:val="Act text"/>
    <w:basedOn w:val="Normal"/>
    <w:pPr>
      <w:jc w:val="left"/>
    </w:pPr>
  </w:style>
  <w:style w:type="paragraph" w:styleId="TableText">
    <w:name w:val="Table text"/>
    <w:basedOn w:val="Normal"/>
    <w:pPr>
      <w:spacing w:after="20" w:line="230" w:lineRule="auto"/>
      <w:jc w:val="left"/>
    </w:pPr>
    <w:rPr>
      <w:sz w:val="19"/>
    </w:rPr>
  </w:style>
</w:styles>
</file>

<file path=word/_rels/document.xml.rels><?xml version="1.0" encoding="UTF-8"?><Relationships xmlns="http://schemas.openxmlformats.org/package/2006/relationships"><Relationship Id="styles" Type="http://schemas.openxmlformats.org/officeDocument/2006/relationships/styles" Target="styles.xml"/><Relationship Id="footer" Type="http://schemas.openxmlformats.org/officeDocument/2006/relationships/footer" Target="footer1.xml"/></Relationships>
</file>